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6D2" w:rsidRPr="00B65E79" w:rsidRDefault="00DB46D2" w:rsidP="00DB46D2">
      <w:pPr>
        <w:pStyle w:val="a5"/>
        <w:numPr>
          <w:ilvl w:val="0"/>
          <w:numId w:val="4"/>
        </w:numPr>
        <w:spacing w:line="360" w:lineRule="auto"/>
        <w:jc w:val="both"/>
        <w:rPr>
          <w:b/>
          <w:bCs/>
          <w:sz w:val="28"/>
          <w:szCs w:val="28"/>
        </w:rPr>
      </w:pPr>
      <w:r w:rsidRPr="00B65E79">
        <w:rPr>
          <w:rFonts w:hint="cs"/>
          <w:b/>
          <w:bCs/>
          <w:sz w:val="28"/>
          <w:szCs w:val="28"/>
          <w:rtl/>
        </w:rPr>
        <w:t xml:space="preserve">مكتبة جامعة كاليفورنيا الرقمية : </w:t>
      </w:r>
    </w:p>
    <w:p w:rsidR="00DB46D2" w:rsidRDefault="00DB46D2" w:rsidP="00DB46D2">
      <w:pPr>
        <w:spacing w:line="360" w:lineRule="auto"/>
        <w:jc w:val="both"/>
        <w:rPr>
          <w:sz w:val="28"/>
          <w:szCs w:val="28"/>
          <w:rtl/>
        </w:rPr>
      </w:pPr>
      <w:r w:rsidRPr="00A773E1">
        <w:rPr>
          <w:rFonts w:hint="cs"/>
          <w:sz w:val="28"/>
          <w:szCs w:val="28"/>
          <w:rtl/>
        </w:rPr>
        <w:t xml:space="preserve">      تقدم هذه المكتبة خدماتها لتسعة تجمعات تابعة لجامعة كاليفورنيا، وتعتبر من أوائل المكتبات التي صممت لتكون مكتبة إلكترونية تحتوي على حواسيب وطابعات وأجهزة قراءة واتصالات وأقراص مليزرة وغيرها، وقد صمم مبنى المكتبة من دور واحد على هيئة مستطيل تتفرع منه أربعة أجنحة </w:t>
      </w:r>
      <w:r>
        <w:rPr>
          <w:rFonts w:hint="cs"/>
          <w:sz w:val="28"/>
          <w:szCs w:val="28"/>
          <w:rtl/>
        </w:rPr>
        <w:t>ت</w:t>
      </w:r>
      <w:r w:rsidRPr="00A773E1">
        <w:rPr>
          <w:rFonts w:hint="cs"/>
          <w:sz w:val="28"/>
          <w:szCs w:val="28"/>
          <w:rtl/>
        </w:rPr>
        <w:t xml:space="preserve">ستوعب العديد من الطرفيات، وروعي في تصميم المبنى عدم تأثر الأجهزة بأشعة الشمس.  وقد صممت هذه المكتبة للتواصل بين المجتمعات التي تعزز التعليم والتعلم والأبحاث، وتدعم جميع الأشكال الرقمية وتقدم عدة خدمات، وتتمثل في ( </w:t>
      </w:r>
      <w:r w:rsidRPr="00D855B6">
        <w:rPr>
          <w:rFonts w:hint="cs"/>
          <w:sz w:val="28"/>
          <w:szCs w:val="28"/>
          <w:rtl/>
        </w:rPr>
        <w:t>خدمة الإتاحة والتي يمكن من خلالها التفاعل بين أعضاء هيئة التدريس والطلبة والموظفين، خدمة النشر الإلكتروني، خدمة إدارة وتنمية المجموعات ).  ومن ضمن آليات البحث الموجودة بالمكتبة البحث عن طريق الخرائط الجغرافية</w:t>
      </w:r>
      <w:r w:rsidRPr="00A773E1">
        <w:rPr>
          <w:rFonts w:hint="cs"/>
          <w:sz w:val="28"/>
          <w:szCs w:val="28"/>
          <w:rtl/>
        </w:rPr>
        <w:t xml:space="preserve"> الموجودة وذلك بتحديد المنطقة والضغط عليها فتظهر المواد الخاصة بها.</w:t>
      </w:r>
    </w:p>
    <w:p w:rsidR="00DB46D2" w:rsidRDefault="00DB46D2" w:rsidP="00DB46D2">
      <w:pPr>
        <w:pStyle w:val="a5"/>
        <w:numPr>
          <w:ilvl w:val="0"/>
          <w:numId w:val="1"/>
        </w:numPr>
        <w:spacing w:line="360" w:lineRule="auto"/>
        <w:jc w:val="both"/>
        <w:rPr>
          <w:b/>
          <w:bCs/>
          <w:sz w:val="28"/>
          <w:szCs w:val="28"/>
        </w:rPr>
      </w:pPr>
      <w:r w:rsidRPr="00A773E1">
        <w:rPr>
          <w:rFonts w:hint="cs"/>
          <w:b/>
          <w:bCs/>
          <w:sz w:val="28"/>
          <w:szCs w:val="28"/>
          <w:rtl/>
        </w:rPr>
        <w:t xml:space="preserve">قاعدة المعلومات التربوية </w:t>
      </w:r>
      <w:r w:rsidRPr="00A773E1">
        <w:rPr>
          <w:b/>
          <w:bCs/>
          <w:sz w:val="28"/>
          <w:szCs w:val="28"/>
        </w:rPr>
        <w:t>Edusearch</w:t>
      </w:r>
      <w:r w:rsidRPr="00A773E1">
        <w:rPr>
          <w:rFonts w:hint="cs"/>
          <w:b/>
          <w:bCs/>
          <w:sz w:val="28"/>
          <w:szCs w:val="28"/>
          <w:rtl/>
        </w:rPr>
        <w:t xml:space="preserve"> : </w:t>
      </w:r>
    </w:p>
    <w:p w:rsidR="00DB46D2" w:rsidRDefault="00DB46D2" w:rsidP="00DB46D2">
      <w:pPr>
        <w:spacing w:line="360" w:lineRule="auto"/>
        <w:jc w:val="both"/>
        <w:rPr>
          <w:sz w:val="28"/>
          <w:szCs w:val="28"/>
          <w:rtl/>
        </w:rPr>
      </w:pPr>
      <w:r>
        <w:rPr>
          <w:rFonts w:hint="cs"/>
          <w:b/>
          <w:bCs/>
          <w:sz w:val="28"/>
          <w:szCs w:val="28"/>
          <w:rtl/>
        </w:rPr>
        <w:t xml:space="preserve">      </w:t>
      </w:r>
      <w:r w:rsidRPr="00915992">
        <w:rPr>
          <w:rFonts w:hint="cs"/>
          <w:sz w:val="28"/>
          <w:szCs w:val="28"/>
          <w:rtl/>
        </w:rPr>
        <w:t>هي أول قاعدة معلومات عربية متخصصة في مجال التربية والتعليم بنصوصها الكاملة، وتتضمن جميع الدوريات التربوية العلمية الصادرة باللغة العربية بالإضافة إلى أعمال وأبحاث المؤتمرات.  ومن المجالات التربوية التي تغطيها القاعدة ( نظريات التعليم، أصول التربية، الإدارة المدرسية، التعليم الإلكتروني، تعليم الكبار ومحو الأمية ).</w:t>
      </w:r>
      <w:r>
        <w:rPr>
          <w:rFonts w:hint="cs"/>
          <w:sz w:val="28"/>
          <w:szCs w:val="28"/>
          <w:rtl/>
        </w:rPr>
        <w:t xml:space="preserve">  ويتم الوصول إلى قاعدة المعلومات التربوية عبر اشتراكات المؤسسات والجامعات والمعاهد والهيئات والمنظمات ومراكز الأبحاث وغيرها، وهي غير متاحة للاشتراكات الفردية.</w:t>
      </w:r>
    </w:p>
    <w:p w:rsidR="00DB46D2" w:rsidRDefault="00DB46D2" w:rsidP="00DB46D2">
      <w:pPr>
        <w:spacing w:line="360" w:lineRule="auto"/>
        <w:jc w:val="both"/>
        <w:rPr>
          <w:sz w:val="28"/>
          <w:szCs w:val="28"/>
          <w:rtl/>
        </w:rPr>
      </w:pPr>
      <w:r>
        <w:rPr>
          <w:rFonts w:hint="cs"/>
          <w:sz w:val="28"/>
          <w:szCs w:val="28"/>
          <w:rtl/>
        </w:rPr>
        <w:t xml:space="preserve">      وتتوفر في هذه القاعدة عدة مزايا، ومنها ( التحديث اليومي فور صدور الأعداد الجديدة للدوريات، النصوص الكاملة بصيغة </w:t>
      </w:r>
      <w:r>
        <w:rPr>
          <w:sz w:val="28"/>
          <w:szCs w:val="28"/>
        </w:rPr>
        <w:t>PDF</w:t>
      </w:r>
      <w:r>
        <w:rPr>
          <w:rFonts w:hint="cs"/>
          <w:sz w:val="28"/>
          <w:szCs w:val="28"/>
          <w:rtl/>
        </w:rPr>
        <w:t xml:space="preserve"> المطابقة للأصل المطبوع، إمكانية الطباعة المباشرة أو الحفظ للنص الكامل، بحث باستخدام واجهات البحث البسيط والبحث المتقدم، تقنيات بحث متقدمة ).</w:t>
      </w:r>
    </w:p>
    <w:p w:rsidR="00DB46D2" w:rsidRDefault="00DB46D2" w:rsidP="00DB46D2">
      <w:pPr>
        <w:pStyle w:val="a5"/>
        <w:numPr>
          <w:ilvl w:val="0"/>
          <w:numId w:val="1"/>
        </w:numPr>
        <w:spacing w:line="360" w:lineRule="auto"/>
        <w:jc w:val="both"/>
        <w:rPr>
          <w:b/>
          <w:bCs/>
          <w:sz w:val="28"/>
          <w:szCs w:val="28"/>
        </w:rPr>
      </w:pPr>
      <w:r w:rsidRPr="0024186F">
        <w:rPr>
          <w:rFonts w:hint="cs"/>
          <w:b/>
          <w:bCs/>
          <w:sz w:val="28"/>
          <w:szCs w:val="28"/>
          <w:rtl/>
        </w:rPr>
        <w:t xml:space="preserve">مكتبة جامعة الملك سعود الرقمية : </w:t>
      </w:r>
    </w:p>
    <w:p w:rsidR="00DB46D2" w:rsidRDefault="00DB46D2" w:rsidP="00DB46D2">
      <w:pPr>
        <w:spacing w:line="360" w:lineRule="auto"/>
        <w:jc w:val="both"/>
        <w:rPr>
          <w:sz w:val="28"/>
          <w:szCs w:val="28"/>
          <w:rtl/>
        </w:rPr>
      </w:pPr>
      <w:r>
        <w:rPr>
          <w:rFonts w:hint="cs"/>
          <w:b/>
          <w:bCs/>
          <w:sz w:val="28"/>
          <w:szCs w:val="28"/>
          <w:rtl/>
        </w:rPr>
        <w:t xml:space="preserve">      </w:t>
      </w:r>
      <w:r w:rsidRPr="004C4AA3">
        <w:rPr>
          <w:rFonts w:hint="cs"/>
          <w:sz w:val="28"/>
          <w:szCs w:val="28"/>
          <w:rtl/>
        </w:rPr>
        <w:t xml:space="preserve">تعتبر هذه المكتبة من أكبر المكتبات الرقمية الأكاديمية على مستوى العالم، وتأتي في إطار التعاون بين جامعة الملك سعود ووزارة التعليم العالي ممثلة بالمركز الوطني للتعلم الإلكتروني والتعليم عن بعد. ومن أهداف المكتبة ( </w:t>
      </w:r>
      <w:r>
        <w:rPr>
          <w:rFonts w:hint="cs"/>
          <w:sz w:val="28"/>
          <w:szCs w:val="28"/>
          <w:rtl/>
        </w:rPr>
        <w:t xml:space="preserve">التأكيد على الدور الريادي لجامعة الملك سعود كمصدر </w:t>
      </w:r>
      <w:r>
        <w:rPr>
          <w:rFonts w:hint="cs"/>
          <w:sz w:val="28"/>
          <w:szCs w:val="28"/>
          <w:rtl/>
        </w:rPr>
        <w:lastRenderedPageBreak/>
        <w:t xml:space="preserve">للإشعاع العلمي، </w:t>
      </w:r>
      <w:r w:rsidRPr="004C4AA3">
        <w:rPr>
          <w:rFonts w:hint="cs"/>
          <w:sz w:val="28"/>
          <w:szCs w:val="28"/>
          <w:rtl/>
        </w:rPr>
        <w:t xml:space="preserve">إثراء المحتوى الأكاديمي العربي بكافة صوره، المساهمة في فرص التعلم الإلكتروني والتعليم عن بعد، دعم الاتصال والتعاون مع الجامعات ومؤسسات البحث العلمي ).  </w:t>
      </w:r>
      <w:r>
        <w:rPr>
          <w:rFonts w:hint="cs"/>
          <w:sz w:val="28"/>
          <w:szCs w:val="28"/>
          <w:rtl/>
        </w:rPr>
        <w:t>وتتضمن المكتبة ( المطبوعات الحكومية، المخطوطات، الرسائل الجامعية، كما توفر آلية تصفح عناوين الكتب الموجودة في مكتبات جامعة الملك سعود ).</w:t>
      </w:r>
    </w:p>
    <w:p w:rsidR="00DB46D2" w:rsidRDefault="00DB46D2" w:rsidP="00DB46D2">
      <w:pPr>
        <w:pStyle w:val="a5"/>
        <w:numPr>
          <w:ilvl w:val="0"/>
          <w:numId w:val="1"/>
        </w:numPr>
        <w:spacing w:line="360" w:lineRule="auto"/>
        <w:jc w:val="both"/>
        <w:rPr>
          <w:b/>
          <w:bCs/>
          <w:sz w:val="28"/>
          <w:szCs w:val="28"/>
        </w:rPr>
      </w:pPr>
      <w:r w:rsidRPr="0098507A">
        <w:rPr>
          <w:rFonts w:hint="cs"/>
          <w:b/>
          <w:bCs/>
          <w:sz w:val="28"/>
          <w:szCs w:val="28"/>
          <w:rtl/>
        </w:rPr>
        <w:t xml:space="preserve">مشروع الذاكرة الأمريكية : </w:t>
      </w:r>
    </w:p>
    <w:p w:rsidR="00DB46D2" w:rsidRDefault="00DB46D2" w:rsidP="00DB46D2">
      <w:pPr>
        <w:spacing w:line="360" w:lineRule="auto"/>
        <w:jc w:val="both"/>
        <w:rPr>
          <w:sz w:val="28"/>
          <w:szCs w:val="28"/>
          <w:rtl/>
        </w:rPr>
      </w:pPr>
      <w:r>
        <w:rPr>
          <w:rFonts w:hint="cs"/>
          <w:b/>
          <w:bCs/>
          <w:sz w:val="28"/>
          <w:szCs w:val="28"/>
          <w:rtl/>
        </w:rPr>
        <w:t xml:space="preserve">      </w:t>
      </w:r>
      <w:r>
        <w:rPr>
          <w:rFonts w:hint="cs"/>
          <w:sz w:val="28"/>
          <w:szCs w:val="28"/>
          <w:rtl/>
        </w:rPr>
        <w:t>هو جزء من برنامج مكتبة الكونجرس، ويوثق لتاريخ الولايات المتحدة الأمريكية وثقافتها، وتعمل مكتبة الكونجرس من خلاله على إتاحة مصادر المعلومات التاريخية الأمريكية على الإنترنت للاستخدام العام، وتشمل تلك المصادر ( الوثائق، الصور، التسجيلات الصوتية، الصور المتحركة، الكتب، النشرات، الخرائط وغيرها من المصادر التي تمثل جزءا من المجموعات الضخمة لمكتبة الكونجرس )، وحقوق ملكية المصادر المتاحة رقميا من خلال المشروع تابعة لمكتبة الكونجرس.  وتنبع أهداف المكتبة من أهداف مكتبة الكونجرس نفسها بما أنها تابعة لها، وهي خدمة أعضاء الكونجرس، وبعد ذلك احتياجات الحكومة، ثم المكتبات الأخرى وأفراد الجمهور.</w:t>
      </w:r>
    </w:p>
    <w:p w:rsidR="00DB46D2" w:rsidRDefault="00DB46D2" w:rsidP="00DB46D2">
      <w:pPr>
        <w:spacing w:line="360" w:lineRule="auto"/>
        <w:jc w:val="both"/>
        <w:rPr>
          <w:sz w:val="28"/>
          <w:szCs w:val="28"/>
          <w:rtl/>
        </w:rPr>
      </w:pPr>
      <w:r>
        <w:rPr>
          <w:rFonts w:hint="cs"/>
          <w:sz w:val="28"/>
          <w:szCs w:val="28"/>
          <w:rtl/>
        </w:rPr>
        <w:t xml:space="preserve">      وتتضمن المكتبة مجموعة من الروابط، منها ( الرابط الخاصة بحقوق الملكية الفكرية ويضم جميع التعليمات الخاصة بذلك، رابط يهتم بسياسة التبرع في المكتبة، رابط يحتوي جميع ما يتعلق بالفهرسة والأدوات المستخدمة فيها، روابط عن التقارير السنوية والخطط  الإستراتيجية ).  كما تتضمن المكتبة جزء خاص بالمعلمين ويحتوي على كل ما يخصهم، والمواد الدراسية والتنمية المهنية والكثير من المعلومات التي تفيد الطالب والمعلم.</w:t>
      </w:r>
    </w:p>
    <w:p w:rsidR="00DB46D2" w:rsidRDefault="00DB46D2" w:rsidP="00DB46D2">
      <w:pPr>
        <w:pStyle w:val="a5"/>
        <w:numPr>
          <w:ilvl w:val="0"/>
          <w:numId w:val="1"/>
        </w:numPr>
        <w:spacing w:line="360" w:lineRule="auto"/>
        <w:jc w:val="both"/>
        <w:rPr>
          <w:sz w:val="28"/>
          <w:szCs w:val="28"/>
        </w:rPr>
      </w:pPr>
      <w:r>
        <w:rPr>
          <w:rFonts w:hint="cs"/>
          <w:b/>
          <w:bCs/>
          <w:sz w:val="28"/>
          <w:szCs w:val="28"/>
          <w:rtl/>
        </w:rPr>
        <w:t xml:space="preserve">المكتبة العربية : </w:t>
      </w:r>
    </w:p>
    <w:p w:rsidR="00DB46D2" w:rsidRDefault="00DB46D2" w:rsidP="00DB46D2">
      <w:pPr>
        <w:spacing w:line="360" w:lineRule="auto"/>
        <w:jc w:val="both"/>
        <w:rPr>
          <w:sz w:val="28"/>
          <w:szCs w:val="28"/>
          <w:rtl/>
        </w:rPr>
      </w:pPr>
      <w:r>
        <w:rPr>
          <w:rFonts w:hint="cs"/>
          <w:sz w:val="28"/>
          <w:szCs w:val="28"/>
          <w:rtl/>
        </w:rPr>
        <w:t xml:space="preserve">      يسعى القائمون على مشروع هذه المكتبة إلى تدعيم الثقافة العربية واللغة العربية على الإنترنت، ويقوم عليه إخوة شباب، ويدعم مشروعهم عدة جهات منها إتحاد الكتاب العرب.  ومن ضمن ما توفره المكتبة متجر جملون للكتب العربية والإنجليزية والذي يتاح من خلاله الكتب مقابل مبلغ مالي للحصول عليها، وأيضا مما توفره نادي المكتبة العربية تعرض فيه مناقشات أعضاء النادي بالإضافة إلى جديد الموقع.  ويتم البحث داخل المكتبة بعدة مداخل وبكل الموضوعات التي تغطيها.</w:t>
      </w:r>
    </w:p>
    <w:p w:rsidR="00DB46D2" w:rsidRDefault="00DB46D2" w:rsidP="00DB46D2">
      <w:pPr>
        <w:spacing w:line="360" w:lineRule="auto"/>
        <w:jc w:val="both"/>
        <w:rPr>
          <w:sz w:val="28"/>
          <w:szCs w:val="28"/>
          <w:rtl/>
        </w:rPr>
      </w:pPr>
    </w:p>
    <w:p w:rsidR="00DB46D2" w:rsidRDefault="00DB46D2" w:rsidP="00DB46D2">
      <w:pPr>
        <w:pStyle w:val="a5"/>
        <w:numPr>
          <w:ilvl w:val="0"/>
          <w:numId w:val="1"/>
        </w:numPr>
        <w:spacing w:line="360" w:lineRule="auto"/>
        <w:jc w:val="both"/>
        <w:rPr>
          <w:b/>
          <w:bCs/>
          <w:sz w:val="28"/>
          <w:szCs w:val="28"/>
        </w:rPr>
      </w:pPr>
      <w:r w:rsidRPr="009A2374">
        <w:rPr>
          <w:rFonts w:hint="cs"/>
          <w:b/>
          <w:bCs/>
          <w:sz w:val="28"/>
          <w:szCs w:val="28"/>
          <w:rtl/>
        </w:rPr>
        <w:lastRenderedPageBreak/>
        <w:t xml:space="preserve">مشروعات مكتبة الإسكندرية الرقمية : </w:t>
      </w:r>
    </w:p>
    <w:p w:rsidR="00DB46D2" w:rsidRDefault="00DB46D2" w:rsidP="00DB46D2">
      <w:pPr>
        <w:spacing w:line="360" w:lineRule="auto"/>
        <w:jc w:val="both"/>
        <w:rPr>
          <w:sz w:val="28"/>
          <w:szCs w:val="28"/>
          <w:rtl/>
        </w:rPr>
      </w:pPr>
      <w:r w:rsidRPr="00D35840">
        <w:rPr>
          <w:rFonts w:hint="cs"/>
          <w:sz w:val="28"/>
          <w:szCs w:val="28"/>
          <w:rtl/>
        </w:rPr>
        <w:t xml:space="preserve">      مكتبة الإسكندرية بحد ذاتها ليست مكتبة رقمية، ولكن تتيح من خلال موقعها على شبكة الإنترنت العديد من المشروعات الرقمية</w:t>
      </w:r>
      <w:r>
        <w:rPr>
          <w:rFonts w:hint="cs"/>
          <w:sz w:val="28"/>
          <w:szCs w:val="28"/>
          <w:rtl/>
        </w:rPr>
        <w:t xml:space="preserve"> التي قامت بإنشائها أو دعمها أو أهديت لها</w:t>
      </w:r>
      <w:r w:rsidRPr="00D35840">
        <w:rPr>
          <w:rFonts w:hint="cs"/>
          <w:sz w:val="28"/>
          <w:szCs w:val="28"/>
          <w:rtl/>
        </w:rPr>
        <w:t>، ومنها :</w:t>
      </w:r>
    </w:p>
    <w:p w:rsidR="00DB46D2" w:rsidRPr="00D35840" w:rsidRDefault="00DB46D2" w:rsidP="00DB46D2">
      <w:pPr>
        <w:pStyle w:val="a5"/>
        <w:numPr>
          <w:ilvl w:val="0"/>
          <w:numId w:val="2"/>
        </w:numPr>
        <w:spacing w:line="360" w:lineRule="auto"/>
        <w:jc w:val="both"/>
        <w:rPr>
          <w:b/>
          <w:bCs/>
          <w:i/>
          <w:iCs/>
          <w:sz w:val="28"/>
          <w:szCs w:val="28"/>
          <w:u w:val="single"/>
        </w:rPr>
      </w:pPr>
      <w:r w:rsidRPr="00D35840">
        <w:rPr>
          <w:rFonts w:hint="cs"/>
          <w:b/>
          <w:bCs/>
          <w:i/>
          <w:iCs/>
          <w:sz w:val="28"/>
          <w:szCs w:val="28"/>
          <w:u w:val="single"/>
          <w:rtl/>
        </w:rPr>
        <w:t xml:space="preserve"> ذاكرة مصر المعاصرة : </w:t>
      </w:r>
    </w:p>
    <w:p w:rsidR="00DB46D2" w:rsidRDefault="00DB46D2" w:rsidP="00DB46D2">
      <w:pPr>
        <w:spacing w:line="360" w:lineRule="auto"/>
        <w:jc w:val="both"/>
        <w:rPr>
          <w:sz w:val="28"/>
          <w:szCs w:val="28"/>
          <w:rtl/>
        </w:rPr>
      </w:pPr>
      <w:r>
        <w:rPr>
          <w:rFonts w:hint="cs"/>
          <w:sz w:val="28"/>
          <w:szCs w:val="28"/>
          <w:rtl/>
        </w:rPr>
        <w:t xml:space="preserve">      يعتبر هذا</w:t>
      </w:r>
      <w:r w:rsidRPr="00D35840">
        <w:rPr>
          <w:rFonts w:hint="cs"/>
          <w:sz w:val="28"/>
          <w:szCs w:val="28"/>
          <w:rtl/>
        </w:rPr>
        <w:t xml:space="preserve"> </w:t>
      </w:r>
      <w:r>
        <w:rPr>
          <w:rFonts w:hint="cs"/>
          <w:sz w:val="28"/>
          <w:szCs w:val="28"/>
          <w:rtl/>
        </w:rPr>
        <w:t xml:space="preserve">المشروع </w:t>
      </w:r>
      <w:r w:rsidRPr="00D35840">
        <w:rPr>
          <w:rFonts w:hint="cs"/>
          <w:sz w:val="28"/>
          <w:szCs w:val="28"/>
          <w:rtl/>
        </w:rPr>
        <w:t>محاولة لإنشاء أكبر مكتبة رقمية للمواد ذات القيمة الثقافية والتاريخية المتعلقة بتاريخ مصر المعاصر، بداية من عهد محمد علي ونهاية بعهد الرئيس السادات.</w:t>
      </w:r>
    </w:p>
    <w:p w:rsidR="00DB46D2" w:rsidRPr="00D35840" w:rsidRDefault="00DB46D2" w:rsidP="00DB46D2">
      <w:pPr>
        <w:pStyle w:val="a5"/>
        <w:numPr>
          <w:ilvl w:val="0"/>
          <w:numId w:val="2"/>
        </w:numPr>
        <w:spacing w:line="360" w:lineRule="auto"/>
        <w:jc w:val="both"/>
        <w:rPr>
          <w:b/>
          <w:bCs/>
          <w:i/>
          <w:iCs/>
          <w:sz w:val="28"/>
          <w:szCs w:val="28"/>
          <w:u w:val="single"/>
        </w:rPr>
      </w:pPr>
      <w:r w:rsidRPr="00D35840">
        <w:rPr>
          <w:rFonts w:hint="cs"/>
          <w:b/>
          <w:bCs/>
          <w:i/>
          <w:iCs/>
          <w:sz w:val="28"/>
          <w:szCs w:val="28"/>
          <w:u w:val="single"/>
          <w:rtl/>
        </w:rPr>
        <w:t xml:space="preserve"> مصر الخالدة : </w:t>
      </w:r>
    </w:p>
    <w:p w:rsidR="00DB46D2" w:rsidRDefault="00DB46D2" w:rsidP="00DB46D2">
      <w:pPr>
        <w:spacing w:line="360" w:lineRule="auto"/>
        <w:jc w:val="both"/>
        <w:rPr>
          <w:sz w:val="28"/>
          <w:szCs w:val="28"/>
          <w:rtl/>
        </w:rPr>
      </w:pPr>
      <w:r>
        <w:rPr>
          <w:rFonts w:hint="cs"/>
          <w:sz w:val="28"/>
          <w:szCs w:val="28"/>
          <w:rtl/>
        </w:rPr>
        <w:t xml:space="preserve">      ويتضمن هذا المشروع المواد التاريخية المتعلقة بتاريخ مصر.  ويدعم هذا المشروع تكنولوجيا تربط بين النص والصوت، حيث تظهر الصور مدعمة بشرح صوتي، كما يقدم تقنية إعادة البناء الثلاثي الأبعاد للآثار والتحف المصرية.</w:t>
      </w:r>
    </w:p>
    <w:p w:rsidR="00DB46D2" w:rsidRPr="00951116" w:rsidRDefault="00DB46D2" w:rsidP="00DB46D2">
      <w:pPr>
        <w:pStyle w:val="a5"/>
        <w:numPr>
          <w:ilvl w:val="0"/>
          <w:numId w:val="2"/>
        </w:numPr>
        <w:spacing w:line="360" w:lineRule="auto"/>
        <w:jc w:val="both"/>
        <w:rPr>
          <w:b/>
          <w:bCs/>
          <w:i/>
          <w:iCs/>
          <w:sz w:val="28"/>
          <w:szCs w:val="28"/>
          <w:u w:val="single"/>
        </w:rPr>
      </w:pPr>
      <w:r w:rsidRPr="00951116">
        <w:rPr>
          <w:rFonts w:hint="cs"/>
          <w:b/>
          <w:bCs/>
          <w:i/>
          <w:iCs/>
          <w:sz w:val="28"/>
          <w:szCs w:val="28"/>
          <w:u w:val="single"/>
          <w:rtl/>
        </w:rPr>
        <w:t xml:space="preserve">مستودع الأصول الرقمية </w:t>
      </w:r>
      <w:r w:rsidRPr="00951116">
        <w:rPr>
          <w:b/>
          <w:bCs/>
          <w:i/>
          <w:iCs/>
          <w:sz w:val="28"/>
          <w:szCs w:val="28"/>
          <w:u w:val="single"/>
        </w:rPr>
        <w:t>DAR</w:t>
      </w:r>
      <w:r w:rsidRPr="00951116">
        <w:rPr>
          <w:rFonts w:hint="cs"/>
          <w:b/>
          <w:bCs/>
          <w:i/>
          <w:iCs/>
          <w:sz w:val="28"/>
          <w:szCs w:val="28"/>
          <w:u w:val="single"/>
          <w:rtl/>
        </w:rPr>
        <w:t xml:space="preserve"> : </w:t>
      </w:r>
    </w:p>
    <w:p w:rsidR="00DB46D2" w:rsidRDefault="00DB46D2" w:rsidP="00DB46D2">
      <w:pPr>
        <w:spacing w:line="360" w:lineRule="auto"/>
        <w:jc w:val="both"/>
        <w:rPr>
          <w:sz w:val="28"/>
          <w:szCs w:val="28"/>
          <w:rtl/>
        </w:rPr>
      </w:pPr>
      <w:r>
        <w:rPr>
          <w:rFonts w:hint="cs"/>
          <w:sz w:val="28"/>
          <w:szCs w:val="28"/>
          <w:rtl/>
        </w:rPr>
        <w:t xml:space="preserve">      هو نظام لإنشاء وحفظ المحتوى الرقمي بمكتبة الإسكندرية، والهدف منه إنشاء وصيانة المجموعة الرقمية، وكذلك العمل كمستودع لجميع أنواع وأشكال المواد الرقمية الحالية والمستقبلية.</w:t>
      </w:r>
    </w:p>
    <w:p w:rsidR="00DB46D2" w:rsidRDefault="00DB46D2" w:rsidP="00DB46D2">
      <w:pPr>
        <w:pStyle w:val="a5"/>
        <w:numPr>
          <w:ilvl w:val="0"/>
          <w:numId w:val="2"/>
        </w:numPr>
        <w:spacing w:line="360" w:lineRule="auto"/>
        <w:jc w:val="both"/>
        <w:rPr>
          <w:b/>
          <w:bCs/>
          <w:i/>
          <w:iCs/>
          <w:sz w:val="28"/>
          <w:szCs w:val="28"/>
          <w:u w:val="single"/>
        </w:rPr>
      </w:pPr>
      <w:r w:rsidRPr="00951116">
        <w:rPr>
          <w:rFonts w:hint="cs"/>
          <w:b/>
          <w:bCs/>
          <w:i/>
          <w:iCs/>
          <w:sz w:val="28"/>
          <w:szCs w:val="28"/>
          <w:u w:val="single"/>
          <w:rtl/>
        </w:rPr>
        <w:t xml:space="preserve">مشروع المليون كتاب : </w:t>
      </w:r>
    </w:p>
    <w:p w:rsidR="00DB46D2" w:rsidRDefault="00DB46D2" w:rsidP="00DB46D2">
      <w:pPr>
        <w:spacing w:line="360" w:lineRule="auto"/>
        <w:jc w:val="both"/>
        <w:rPr>
          <w:sz w:val="28"/>
          <w:szCs w:val="28"/>
          <w:rtl/>
        </w:rPr>
      </w:pPr>
      <w:r>
        <w:rPr>
          <w:rFonts w:hint="cs"/>
          <w:sz w:val="28"/>
          <w:szCs w:val="28"/>
          <w:rtl/>
        </w:rPr>
        <w:t xml:space="preserve">      يطمح هذا المشروع إلى تحويل جميع الكتب المنشورة في العالم إلى كتب رقمية، ويستهدف في المدى القصير مليون كتاب يتم تحويله إلى الشكل الرقمي، أما الهدف العام للمشروع الحفاظ على تراث الأعمال المكتوبة في مختلف اللغات وفي كافة المجالات من خلال حفظها بالتقنية الرقمية وجعلها متاحة لملايين البشر عبر الإنترنت.</w:t>
      </w:r>
    </w:p>
    <w:p w:rsidR="00DB46D2" w:rsidRDefault="00DB46D2" w:rsidP="00DB46D2">
      <w:pPr>
        <w:pStyle w:val="a5"/>
        <w:numPr>
          <w:ilvl w:val="0"/>
          <w:numId w:val="2"/>
        </w:numPr>
        <w:spacing w:line="360" w:lineRule="auto"/>
        <w:jc w:val="both"/>
        <w:rPr>
          <w:b/>
          <w:bCs/>
          <w:i/>
          <w:iCs/>
          <w:sz w:val="28"/>
          <w:szCs w:val="28"/>
          <w:u w:val="single"/>
        </w:rPr>
      </w:pPr>
      <w:r w:rsidRPr="00951116">
        <w:rPr>
          <w:rFonts w:hint="cs"/>
          <w:b/>
          <w:bCs/>
          <w:i/>
          <w:iCs/>
          <w:sz w:val="28"/>
          <w:szCs w:val="28"/>
          <w:u w:val="single"/>
          <w:rtl/>
        </w:rPr>
        <w:t xml:space="preserve">المكتبة الرقمية للنقوش والخطوط : </w:t>
      </w:r>
    </w:p>
    <w:p w:rsidR="00DB46D2" w:rsidRDefault="00DB46D2" w:rsidP="00DB46D2">
      <w:pPr>
        <w:spacing w:line="360" w:lineRule="auto"/>
        <w:jc w:val="both"/>
        <w:rPr>
          <w:sz w:val="28"/>
          <w:szCs w:val="28"/>
          <w:rtl/>
        </w:rPr>
      </w:pPr>
      <w:r>
        <w:rPr>
          <w:rFonts w:hint="cs"/>
          <w:sz w:val="28"/>
          <w:szCs w:val="28"/>
          <w:rtl/>
        </w:rPr>
        <w:t xml:space="preserve">      تعد هذه المكتبة سجلا للنقوش بمختلف اللغات من مصرية قديمة وعربية وفارسية وتركية ويونانية وغيرها عبر العصور، وتعرض للمستخدم في صورة رقمية تتضمن وصفا لها، ويمكن للمستخدم الحصول على كافة المعلومات الخاصة بالنقوش من حيث مكان ظهورها على الآثار </w:t>
      </w:r>
      <w:r>
        <w:rPr>
          <w:rFonts w:hint="cs"/>
          <w:sz w:val="28"/>
          <w:szCs w:val="28"/>
          <w:rtl/>
        </w:rPr>
        <w:lastRenderedPageBreak/>
        <w:t>أو التحف ونوع الخط المنفذة به ومكان العثور عليها ومكان حفظها، وتحديد الفترة الزمنية التي يعود إليها كل نقش، كما توجد ترجمة صوتية ونصية لكل من هذه النقوش.</w:t>
      </w:r>
    </w:p>
    <w:p w:rsidR="00DB46D2" w:rsidRPr="00664822" w:rsidRDefault="00DB46D2" w:rsidP="00DB46D2">
      <w:pPr>
        <w:pStyle w:val="a5"/>
        <w:numPr>
          <w:ilvl w:val="0"/>
          <w:numId w:val="2"/>
        </w:numPr>
        <w:spacing w:line="360" w:lineRule="auto"/>
        <w:jc w:val="both"/>
        <w:rPr>
          <w:b/>
          <w:bCs/>
          <w:i/>
          <w:iCs/>
          <w:sz w:val="28"/>
          <w:szCs w:val="28"/>
          <w:u w:val="single"/>
        </w:rPr>
      </w:pPr>
      <w:r w:rsidRPr="00664822">
        <w:rPr>
          <w:rFonts w:hint="cs"/>
          <w:b/>
          <w:bCs/>
          <w:i/>
          <w:iCs/>
          <w:sz w:val="28"/>
          <w:szCs w:val="28"/>
          <w:u w:val="single"/>
          <w:rtl/>
        </w:rPr>
        <w:t xml:space="preserve">ذاكرة العالم العربي : </w:t>
      </w:r>
    </w:p>
    <w:p w:rsidR="00DB46D2" w:rsidRDefault="00DB46D2" w:rsidP="00DB46D2">
      <w:pPr>
        <w:spacing w:line="360" w:lineRule="auto"/>
        <w:jc w:val="both"/>
        <w:rPr>
          <w:sz w:val="28"/>
          <w:szCs w:val="28"/>
          <w:rtl/>
        </w:rPr>
      </w:pPr>
      <w:r>
        <w:rPr>
          <w:rFonts w:hint="cs"/>
          <w:b/>
          <w:bCs/>
          <w:sz w:val="28"/>
          <w:szCs w:val="28"/>
          <w:rtl/>
        </w:rPr>
        <w:t xml:space="preserve">      </w:t>
      </w:r>
      <w:r w:rsidRPr="00664822">
        <w:rPr>
          <w:rFonts w:hint="cs"/>
          <w:sz w:val="28"/>
          <w:szCs w:val="28"/>
          <w:rtl/>
        </w:rPr>
        <w:t>يهتم هذا المشروع بإنشاء بوابة متخصصة على الإنترنت باستخدام أحدث البرامج لتقديم الحضارة العربية للعالم والإسهام في المحتوى العربي على الإنترنت.  كما تهدف البوابة إلى ربط الأجيال العربية الشابة بهويتهم الثقافية والحفاظ على الذاكرة الجماعية للعالم العربي.</w:t>
      </w:r>
    </w:p>
    <w:p w:rsidR="00DB46D2" w:rsidRPr="00D10EAA" w:rsidRDefault="00DB46D2" w:rsidP="00DB46D2">
      <w:pPr>
        <w:pStyle w:val="a5"/>
        <w:numPr>
          <w:ilvl w:val="0"/>
          <w:numId w:val="2"/>
        </w:numPr>
        <w:spacing w:line="360" w:lineRule="auto"/>
        <w:jc w:val="both"/>
        <w:rPr>
          <w:sz w:val="28"/>
          <w:szCs w:val="28"/>
        </w:rPr>
      </w:pPr>
      <w:r>
        <w:rPr>
          <w:rFonts w:hint="cs"/>
          <w:b/>
          <w:bCs/>
          <w:i/>
          <w:iCs/>
          <w:sz w:val="28"/>
          <w:szCs w:val="28"/>
          <w:u w:val="single"/>
          <w:rtl/>
        </w:rPr>
        <w:t xml:space="preserve">محاضرات في العلوم  : </w:t>
      </w:r>
    </w:p>
    <w:p w:rsidR="00DB46D2" w:rsidRDefault="00DB46D2" w:rsidP="00DB46D2">
      <w:pPr>
        <w:spacing w:line="360" w:lineRule="auto"/>
        <w:jc w:val="both"/>
        <w:rPr>
          <w:sz w:val="28"/>
          <w:szCs w:val="28"/>
          <w:rtl/>
        </w:rPr>
      </w:pPr>
      <w:r>
        <w:rPr>
          <w:rFonts w:hint="cs"/>
          <w:sz w:val="28"/>
          <w:szCs w:val="28"/>
          <w:rtl/>
        </w:rPr>
        <w:t xml:space="preserve">      هو عبارة عن مستودع رقمي يتيح عروضا تقديمية لمحاضرات علمية مجانا عبر الإنترنت في أربع فروع رئيسية للعلوم، وهي ( الصحة العامة، هندسة الكمبيوتر، الزراعة والبيئة )، وذلك للطلبة والمعلمين والأكاديميين بجميع أنحاء العالم، بحيث يمكنهم الاستعانة بهذه المواد التعليمية في دراستهم أو محاضراتهم.</w:t>
      </w:r>
    </w:p>
    <w:p w:rsidR="00DB46D2" w:rsidRPr="00D10EAA" w:rsidRDefault="00DB46D2" w:rsidP="00DB46D2">
      <w:pPr>
        <w:pStyle w:val="a5"/>
        <w:numPr>
          <w:ilvl w:val="0"/>
          <w:numId w:val="2"/>
        </w:numPr>
        <w:spacing w:line="360" w:lineRule="auto"/>
        <w:jc w:val="both"/>
        <w:rPr>
          <w:sz w:val="28"/>
          <w:szCs w:val="28"/>
        </w:rPr>
      </w:pPr>
      <w:r>
        <w:rPr>
          <w:rFonts w:hint="cs"/>
          <w:b/>
          <w:bCs/>
          <w:i/>
          <w:iCs/>
          <w:sz w:val="28"/>
          <w:szCs w:val="28"/>
          <w:u w:val="single"/>
          <w:rtl/>
        </w:rPr>
        <w:t>مشروع المائة ألف مخطوط :</w:t>
      </w:r>
    </w:p>
    <w:p w:rsidR="00DB46D2" w:rsidRDefault="00DB46D2" w:rsidP="00DB46D2">
      <w:pPr>
        <w:spacing w:line="360" w:lineRule="auto"/>
        <w:jc w:val="both"/>
        <w:rPr>
          <w:sz w:val="28"/>
          <w:szCs w:val="28"/>
          <w:rtl/>
        </w:rPr>
      </w:pPr>
      <w:r>
        <w:rPr>
          <w:rFonts w:hint="cs"/>
          <w:sz w:val="28"/>
          <w:szCs w:val="28"/>
          <w:rtl/>
        </w:rPr>
        <w:t xml:space="preserve">      يسعى هذا المشروع الطموح إلى الحصول على أكبر عدد ممكن من النسخ الرقمية والميكروفيلمية لمجموعات المخطوطات حول العالم العربي.</w:t>
      </w:r>
    </w:p>
    <w:p w:rsidR="00DB46D2" w:rsidRDefault="00DB46D2" w:rsidP="00DB46D2">
      <w:pPr>
        <w:pStyle w:val="a5"/>
        <w:numPr>
          <w:ilvl w:val="0"/>
          <w:numId w:val="2"/>
        </w:numPr>
        <w:spacing w:line="360" w:lineRule="auto"/>
        <w:jc w:val="both"/>
        <w:rPr>
          <w:sz w:val="28"/>
          <w:szCs w:val="28"/>
        </w:rPr>
      </w:pPr>
      <w:r>
        <w:rPr>
          <w:rFonts w:hint="cs"/>
          <w:b/>
          <w:bCs/>
          <w:i/>
          <w:iCs/>
          <w:sz w:val="28"/>
          <w:szCs w:val="28"/>
          <w:u w:val="single"/>
          <w:rtl/>
        </w:rPr>
        <w:t xml:space="preserve">قاعدة بيانات منارة حرية التعبير : </w:t>
      </w:r>
    </w:p>
    <w:p w:rsidR="00DB46D2" w:rsidRPr="007A1DCB" w:rsidRDefault="00DB46D2" w:rsidP="00DB46D2">
      <w:pPr>
        <w:spacing w:line="360" w:lineRule="auto"/>
        <w:jc w:val="both"/>
        <w:rPr>
          <w:sz w:val="28"/>
          <w:szCs w:val="28"/>
          <w:rtl/>
        </w:rPr>
      </w:pPr>
      <w:r>
        <w:rPr>
          <w:rFonts w:hint="cs"/>
          <w:sz w:val="28"/>
          <w:szCs w:val="28"/>
          <w:rtl/>
        </w:rPr>
        <w:t xml:space="preserve">      تعتبر قاعدة بيانات منارة حرية التعبير هدية مقدمة لمكتبة الإسكندرية من النرويج، وهي عبارة عن كتالوج يحوي بيانات ببليوجرافية للكتب ومقالات الصحف التي حظر نشرها في الماضي والحاضر، بالإضافة إلى معلومات عن الرقابة وحرية التعبير.</w:t>
      </w:r>
    </w:p>
    <w:p w:rsidR="00DB46D2" w:rsidRDefault="00DB46D2" w:rsidP="00DB46D2">
      <w:pPr>
        <w:pStyle w:val="a5"/>
        <w:numPr>
          <w:ilvl w:val="0"/>
          <w:numId w:val="1"/>
        </w:numPr>
        <w:spacing w:line="360" w:lineRule="auto"/>
        <w:jc w:val="both"/>
        <w:rPr>
          <w:b/>
          <w:bCs/>
          <w:sz w:val="28"/>
          <w:szCs w:val="28"/>
        </w:rPr>
      </w:pPr>
      <w:r w:rsidRPr="00B65E79">
        <w:rPr>
          <w:rFonts w:hint="cs"/>
          <w:b/>
          <w:bCs/>
          <w:sz w:val="28"/>
          <w:szCs w:val="28"/>
          <w:rtl/>
        </w:rPr>
        <w:t xml:space="preserve">مكتبة نيويورك العامة </w:t>
      </w:r>
      <w:r>
        <w:rPr>
          <w:rFonts w:hint="cs"/>
          <w:b/>
          <w:bCs/>
          <w:sz w:val="28"/>
          <w:szCs w:val="28"/>
          <w:rtl/>
        </w:rPr>
        <w:t xml:space="preserve">: </w:t>
      </w:r>
    </w:p>
    <w:p w:rsidR="00DB46D2" w:rsidRDefault="00DB46D2" w:rsidP="00DB46D2">
      <w:pPr>
        <w:spacing w:line="360" w:lineRule="auto"/>
        <w:jc w:val="both"/>
        <w:rPr>
          <w:sz w:val="28"/>
          <w:szCs w:val="28"/>
          <w:rtl/>
        </w:rPr>
      </w:pPr>
      <w:r>
        <w:rPr>
          <w:rFonts w:hint="cs"/>
          <w:b/>
          <w:bCs/>
          <w:sz w:val="28"/>
          <w:szCs w:val="28"/>
          <w:rtl/>
        </w:rPr>
        <w:t xml:space="preserve">      </w:t>
      </w:r>
      <w:r w:rsidRPr="00FB2E4C">
        <w:rPr>
          <w:rFonts w:hint="cs"/>
          <w:sz w:val="28"/>
          <w:szCs w:val="28"/>
          <w:rtl/>
        </w:rPr>
        <w:t>مكتبة نيويورك العامة كأي مكتبة عامة تخدم كافة فئات المستفيدين، وتهدف كغيرها من المكتبات العامة إلى تحقيق مجموعة من الأهداف من خلال وظائفها التثقيفية والإعلامية والتعليمية والترويحية.  ويتم تمويل المكتبة من خلال القطاع الخاص والعام معا.  ووصفت المكتبة من قبل بعض المؤرخين بأنها واحدة من أهم خمس مكتبات في الولايات المتحدة الأمريكية.</w:t>
      </w:r>
    </w:p>
    <w:p w:rsidR="00DB46D2" w:rsidRDefault="00DB46D2" w:rsidP="00DB46D2">
      <w:pPr>
        <w:spacing w:line="360" w:lineRule="auto"/>
        <w:jc w:val="both"/>
        <w:rPr>
          <w:sz w:val="28"/>
          <w:szCs w:val="28"/>
          <w:rtl/>
        </w:rPr>
      </w:pPr>
      <w:r>
        <w:rPr>
          <w:rFonts w:hint="cs"/>
          <w:sz w:val="28"/>
          <w:szCs w:val="28"/>
          <w:rtl/>
        </w:rPr>
        <w:lastRenderedPageBreak/>
        <w:t xml:space="preserve">      ويتاح من خلال الموقع الإلكتروني لمكتبة نيويورك العامة مجموعة من مصادر المعلومات، مثل ( الكتب المسموعة المقروءة، المجلات العلمية والعامة، الصور كاللوحات الفنية والأثرية، قواعد البيانات ).  وتتيح المكتبة إمكانية التحميل لبعض مصادرها.  ومن ضمن آليات البحث المتاحة البحث البسيط والمتقدم، كما يوفر موقع المكتبة إمكانية تضييق نتائج البحث وفقا لعدة خيارات، منها ( نوع المصدر، الفئة المستفيدة، لغة المصدر، الفكرة العامة للمحتوى سواء كان مثلا كلاسيكي أو رومانسي أو سحر ..... إلخ، حسب الأسلوب العام للمحتوى كأن يكون مضحك أو كئيب ..... إلخ ).</w:t>
      </w:r>
    </w:p>
    <w:p w:rsidR="00DB46D2" w:rsidRPr="007A1DCB" w:rsidRDefault="00DB46D2" w:rsidP="00DB46D2">
      <w:pPr>
        <w:pStyle w:val="a5"/>
        <w:numPr>
          <w:ilvl w:val="0"/>
          <w:numId w:val="1"/>
        </w:numPr>
        <w:rPr>
          <w:b/>
          <w:bCs/>
          <w:sz w:val="28"/>
          <w:szCs w:val="28"/>
        </w:rPr>
      </w:pPr>
      <w:r w:rsidRPr="007A1DCB">
        <w:rPr>
          <w:rFonts w:hint="cs"/>
          <w:b/>
          <w:bCs/>
          <w:sz w:val="28"/>
          <w:szCs w:val="28"/>
          <w:rtl/>
        </w:rPr>
        <w:t xml:space="preserve">مكتبة الملك فهد الوطنية </w:t>
      </w:r>
      <w:r>
        <w:rPr>
          <w:rFonts w:hint="cs"/>
          <w:b/>
          <w:bCs/>
          <w:sz w:val="28"/>
          <w:szCs w:val="28"/>
          <w:rtl/>
        </w:rPr>
        <w:t>:</w:t>
      </w:r>
    </w:p>
    <w:p w:rsidR="00DB46D2" w:rsidRDefault="00DB46D2" w:rsidP="00DB46D2">
      <w:pPr>
        <w:spacing w:line="360" w:lineRule="auto"/>
        <w:jc w:val="both"/>
        <w:rPr>
          <w:sz w:val="28"/>
          <w:szCs w:val="28"/>
          <w:rtl/>
        </w:rPr>
      </w:pPr>
      <w:r>
        <w:rPr>
          <w:rFonts w:hint="cs"/>
          <w:b/>
          <w:bCs/>
          <w:sz w:val="28"/>
          <w:szCs w:val="28"/>
          <w:rtl/>
        </w:rPr>
        <w:t xml:space="preserve">      </w:t>
      </w:r>
      <w:r w:rsidRPr="00D44749">
        <w:rPr>
          <w:rFonts w:hint="cs"/>
          <w:sz w:val="28"/>
          <w:szCs w:val="28"/>
          <w:rtl/>
        </w:rPr>
        <w:t xml:space="preserve">مكتبة الملك فهد الوطنية حديثة العهد في </w:t>
      </w:r>
      <w:r>
        <w:rPr>
          <w:rFonts w:hint="cs"/>
          <w:sz w:val="28"/>
          <w:szCs w:val="28"/>
          <w:rtl/>
        </w:rPr>
        <w:t xml:space="preserve">مجال </w:t>
      </w:r>
      <w:r w:rsidRPr="00D44749">
        <w:rPr>
          <w:rFonts w:hint="cs"/>
          <w:sz w:val="28"/>
          <w:szCs w:val="28"/>
          <w:rtl/>
        </w:rPr>
        <w:t xml:space="preserve">الرقمنة، وتتمثل جهودها في رقمنة أوعية المعلومات القديمة بها والمتمثلة في المخطوطات والصور والوثائق.  وأوكلت المكتبة مهمة الرقمنة إلى جهة خارجية وهي " مركز التراث للمخطوطات والوثائق " بالتعاون مع بعض إدارات المكتبة.  وأهم أسباب الرقمنة للمكتبة هي حفظ الأصل وسهولة البحث والاستخدام، وتتمثل معايير اختيار الأوعية لرقمنتها في ( ندرة الوعاء، أهميته، حاجة المستفيدين له )، وتستخدم نوعان من الأجهزة لإجراء عملية التحويل الرقمي ( الكاميرات الرقمية لرقمنة المخطوطات، الماسحات الضوئية لرقمنة الصور والوثائق ). </w:t>
      </w:r>
    </w:p>
    <w:p w:rsidR="00DB46D2" w:rsidRDefault="00DB46D2" w:rsidP="00DB46D2">
      <w:pPr>
        <w:spacing w:line="360" w:lineRule="auto"/>
        <w:jc w:val="both"/>
        <w:rPr>
          <w:sz w:val="28"/>
          <w:szCs w:val="28"/>
          <w:rtl/>
        </w:rPr>
      </w:pPr>
      <w:r>
        <w:rPr>
          <w:rFonts w:hint="cs"/>
          <w:sz w:val="28"/>
          <w:szCs w:val="28"/>
          <w:rtl/>
        </w:rPr>
        <w:t xml:space="preserve">      وكما هو معلوم فإن مكتبة الملك فهد الوطنية ليست لديها مكتبة رقمية بالمعنى الحقيقي، حيث أن مشروع الرقمنة لا يزال في بدايته، أما فيما يخص موقع المكتبة على شبكة الإنترنت فإنه يتضمن مجموعة من الروابط، ومنها ( الفهرس العام للمكتبة، المكتبة الإلكترونية، مجلة المكتبة، صدر حديثا في المكتبة )، ويتضمن رابط المكتبة الإلكترونية ( الأدلة، الفهارس، كتب في مجال المكتبات والمعلومات، الكتب الحرة، بحوث المكتبات والمعلومات، الببليوجرافية السعودية، كشاف الدوريات ). وبالنسبة لمجلة المكتبة فيوجد بها العديد من الدراسات والأبحاث المحكمة في مجال المكتبات والمعلومات، قام بإعدادها الباحثون والخبراء السعوديون والعرب، وهي متاحة بنصوصها الكاملة.</w:t>
      </w:r>
    </w:p>
    <w:p w:rsidR="00DB46D2" w:rsidRPr="007A1DCB" w:rsidRDefault="00DB46D2" w:rsidP="00DB46D2">
      <w:pPr>
        <w:pStyle w:val="a5"/>
        <w:numPr>
          <w:ilvl w:val="0"/>
          <w:numId w:val="1"/>
        </w:numPr>
        <w:spacing w:line="360" w:lineRule="auto"/>
        <w:jc w:val="both"/>
        <w:rPr>
          <w:sz w:val="28"/>
          <w:szCs w:val="28"/>
        </w:rPr>
      </w:pPr>
      <w:r w:rsidRPr="007A1DCB">
        <w:rPr>
          <w:rFonts w:hint="cs"/>
          <w:b/>
          <w:bCs/>
          <w:sz w:val="28"/>
          <w:szCs w:val="28"/>
          <w:rtl/>
        </w:rPr>
        <w:t>مكتبة المدينة الرقمية :</w:t>
      </w:r>
    </w:p>
    <w:p w:rsidR="00DB46D2" w:rsidRDefault="00DB46D2" w:rsidP="00DB46D2">
      <w:pPr>
        <w:spacing w:line="360" w:lineRule="auto"/>
        <w:jc w:val="both"/>
        <w:rPr>
          <w:sz w:val="28"/>
          <w:szCs w:val="28"/>
          <w:rtl/>
        </w:rPr>
      </w:pPr>
      <w:r>
        <w:rPr>
          <w:rFonts w:hint="cs"/>
          <w:sz w:val="28"/>
          <w:szCs w:val="28"/>
          <w:rtl/>
        </w:rPr>
        <w:t xml:space="preserve">      تعد مكتبة المدينة الرقمية من المكتبات الرقمية العربية الإسلامية، وتتبع جامعة المدينة العالمية بالمدينة المنورة.  وتنبثق أهداف المكتبة من أهداف المؤسسة الأم،( نشر تراث الحضارة الإسلامية في سائر فنون العلم والمعرفة والدفاع عنه وتعميم فائدته، الإسهام في الدور </w:t>
      </w:r>
      <w:r>
        <w:rPr>
          <w:rFonts w:hint="cs"/>
          <w:sz w:val="28"/>
          <w:szCs w:val="28"/>
          <w:rtl/>
        </w:rPr>
        <w:lastRenderedPageBreak/>
        <w:t>الريادي للمدينة المنورة بأن تكون مصدر إشعاع علمي ).  وتعتمد المكتبة في تنمية مقتنياتها على الاتصال أو الاشتراك بالشبكات التعاونية من خلال قواعد البيانات، بالإضافة إلى الإهداء من المكتبات أو الأشخاص أو دور النشر أو التبرع المادي.</w:t>
      </w:r>
    </w:p>
    <w:p w:rsidR="00DB46D2" w:rsidRDefault="00DB46D2" w:rsidP="00DB46D2">
      <w:pPr>
        <w:spacing w:line="360" w:lineRule="auto"/>
        <w:jc w:val="both"/>
        <w:rPr>
          <w:sz w:val="28"/>
          <w:szCs w:val="28"/>
          <w:rtl/>
        </w:rPr>
      </w:pPr>
      <w:r>
        <w:rPr>
          <w:rFonts w:hint="cs"/>
          <w:sz w:val="28"/>
          <w:szCs w:val="28"/>
          <w:rtl/>
        </w:rPr>
        <w:t xml:space="preserve">      وتوفر المكتبة مجموعة من الخدمات لتيسير سبل استفادة الجمهور منها، وتتمثل تلك الخدمات في ( خدمة البحث في فهرس المكتبة وإتاحة عرض المادة، الخدمة المرجعية الرقمية من خلال الإجابة على الاستفسارات الواردة، خدمة البث الانتقائي للمعلومات ).</w:t>
      </w:r>
    </w:p>
    <w:p w:rsidR="00DB46D2" w:rsidRPr="007A1DCB" w:rsidRDefault="00DB46D2" w:rsidP="00DB46D2">
      <w:pPr>
        <w:pStyle w:val="a5"/>
        <w:numPr>
          <w:ilvl w:val="0"/>
          <w:numId w:val="1"/>
        </w:numPr>
        <w:spacing w:line="360" w:lineRule="auto"/>
        <w:jc w:val="both"/>
        <w:rPr>
          <w:b/>
          <w:bCs/>
          <w:sz w:val="28"/>
          <w:szCs w:val="28"/>
        </w:rPr>
      </w:pPr>
      <w:r w:rsidRPr="007A1DCB">
        <w:rPr>
          <w:rFonts w:hint="cs"/>
          <w:b/>
          <w:bCs/>
          <w:sz w:val="28"/>
          <w:szCs w:val="28"/>
          <w:rtl/>
        </w:rPr>
        <w:t xml:space="preserve">مشروع جوتنبرج الرقمي </w:t>
      </w:r>
      <w:r>
        <w:rPr>
          <w:rFonts w:hint="cs"/>
          <w:b/>
          <w:bCs/>
          <w:sz w:val="28"/>
          <w:szCs w:val="28"/>
          <w:rtl/>
        </w:rPr>
        <w:t>:</w:t>
      </w:r>
    </w:p>
    <w:p w:rsidR="00DB46D2" w:rsidRDefault="00DB46D2" w:rsidP="00DB46D2">
      <w:pPr>
        <w:spacing w:line="360" w:lineRule="auto"/>
        <w:jc w:val="both"/>
        <w:rPr>
          <w:sz w:val="28"/>
          <w:szCs w:val="28"/>
          <w:rtl/>
        </w:rPr>
      </w:pPr>
      <w:r>
        <w:rPr>
          <w:rFonts w:hint="cs"/>
          <w:b/>
          <w:bCs/>
          <w:sz w:val="28"/>
          <w:szCs w:val="28"/>
          <w:rtl/>
        </w:rPr>
        <w:t xml:space="preserve">      </w:t>
      </w:r>
      <w:r w:rsidRPr="00A12BDC">
        <w:rPr>
          <w:rFonts w:hint="cs"/>
          <w:sz w:val="28"/>
          <w:szCs w:val="28"/>
          <w:rtl/>
        </w:rPr>
        <w:t>هو مشروع تطوعي يهدف إلى تحويل وتخزين ونشر الأعمال الثقافية بشكل رقمي، وهو أول مشروع لمكتبة رقمية.  ويذكر مايكل هارت صاحب فكرة المشروع ومؤسسه " أن فكرة مشروع جوتنبرج هي توفير كل مصادر المعلومات والثقافة للجماهير العريضة بالأسلوب نفسه الذي فعلته مطابع جوتنبرج في منتصف الألفية الثانية، ولكن بأسلوب عصري ".</w:t>
      </w:r>
    </w:p>
    <w:p w:rsidR="00DB46D2" w:rsidRDefault="00DB46D2" w:rsidP="00DB46D2">
      <w:pPr>
        <w:spacing w:line="360" w:lineRule="auto"/>
        <w:jc w:val="both"/>
        <w:rPr>
          <w:sz w:val="28"/>
          <w:szCs w:val="28"/>
          <w:rtl/>
        </w:rPr>
      </w:pPr>
      <w:r>
        <w:rPr>
          <w:rFonts w:hint="cs"/>
          <w:sz w:val="28"/>
          <w:szCs w:val="28"/>
          <w:rtl/>
        </w:rPr>
        <w:t xml:space="preserve">      يحاول مشروع جوتنبرج أن يجعل مقتنياته مجانية قدر المستطاع، ومن تلك المقتنيات     ( الكتب، التسجيلات الصوتية، النوتات الموسيقية، الصور، الأفلام السينمائية الثابتة، الأعمال الأدبية كالروايات والشعر، الدوريات، اللوحات، الرسوم البيانية ).  وتتاح الكتب بعدة لغات، ومعظمها يكون قد انتهى حظر نشرها حسبما تقتضي قوانين الحماية الفكرية بالولايات المتحدة الأمريكية، أما الكتب التي لا تزال محفوظة الحقوق فيسمح بإتاحتها بعد سماح مؤلفيها بذلك.  ويستخدم المشروع تنسيقات وتطبيقات يستطيع أي جهاز حاسب آلي حتى الشخصي مثل الآي فون التعامل معها، ومن ضمن الملفات التي يتعامل معها "  </w:t>
      </w:r>
      <w:r>
        <w:rPr>
          <w:sz w:val="28"/>
          <w:szCs w:val="28"/>
        </w:rPr>
        <w:t>HTML</w:t>
      </w:r>
      <w:r>
        <w:rPr>
          <w:rFonts w:hint="cs"/>
          <w:sz w:val="28"/>
          <w:szCs w:val="28"/>
          <w:rtl/>
        </w:rPr>
        <w:t xml:space="preserve"> و </w:t>
      </w:r>
      <w:r>
        <w:rPr>
          <w:sz w:val="28"/>
          <w:szCs w:val="28"/>
        </w:rPr>
        <w:t>PDF</w:t>
      </w:r>
      <w:r>
        <w:rPr>
          <w:rFonts w:hint="cs"/>
          <w:sz w:val="28"/>
          <w:szCs w:val="28"/>
          <w:rtl/>
        </w:rPr>
        <w:t xml:space="preserve"> ".</w:t>
      </w:r>
    </w:p>
    <w:p w:rsidR="00DB46D2" w:rsidRDefault="00DB46D2" w:rsidP="00DB46D2">
      <w:pPr>
        <w:spacing w:line="360" w:lineRule="auto"/>
        <w:jc w:val="both"/>
        <w:rPr>
          <w:sz w:val="28"/>
          <w:szCs w:val="28"/>
          <w:rtl/>
        </w:rPr>
      </w:pPr>
      <w:r>
        <w:rPr>
          <w:rFonts w:hint="cs"/>
          <w:sz w:val="28"/>
          <w:szCs w:val="28"/>
          <w:rtl/>
        </w:rPr>
        <w:t xml:space="preserve">      ويتم البحث في موقع المكتبة عن طريق البحث البسيط وذلك بالبحث إما باسم المؤلف أو بالعنوان، والطريقة الثانية البحث المتقدم ويتم بعدة مداخل ( اسم المؤلف، العنوان، الموضوع، اللغة، الفئة وتعني نوع المصدر كتاب أو دورية ملفات صوتية، البحث برقم التصنيف، البحث بنوع الملف </w:t>
      </w:r>
      <w:r>
        <w:rPr>
          <w:sz w:val="28"/>
          <w:szCs w:val="28"/>
        </w:rPr>
        <w:t>PDF</w:t>
      </w:r>
      <w:r>
        <w:rPr>
          <w:rFonts w:hint="cs"/>
          <w:sz w:val="28"/>
          <w:szCs w:val="28"/>
          <w:rtl/>
        </w:rPr>
        <w:t xml:space="preserve"> مثلا ).  كما يتضمن الموقع دليل الكتب على الإنترنت، الكتب وغيرها من مصادر المعلومات المضافة حديثا، أفضل مئة كتاب خلال الأمس أو الأسبوع أو الشهر، خاصية أرفف الكتب مثل رف كتب الأطفال، رف الكتب الدينية إلى غير ذلك من الأرفف.</w:t>
      </w:r>
    </w:p>
    <w:p w:rsidR="00DB46D2" w:rsidRDefault="00DB46D2" w:rsidP="00DB46D2">
      <w:pPr>
        <w:spacing w:line="360" w:lineRule="auto"/>
        <w:jc w:val="both"/>
        <w:rPr>
          <w:sz w:val="28"/>
          <w:szCs w:val="28"/>
          <w:rtl/>
        </w:rPr>
      </w:pPr>
    </w:p>
    <w:p w:rsidR="00DB46D2" w:rsidRDefault="00DB46D2" w:rsidP="00DB46D2">
      <w:pPr>
        <w:spacing w:line="360" w:lineRule="auto"/>
        <w:jc w:val="both"/>
        <w:rPr>
          <w:sz w:val="28"/>
          <w:szCs w:val="28"/>
          <w:rtl/>
        </w:rPr>
      </w:pPr>
    </w:p>
    <w:p w:rsidR="00DB46D2" w:rsidRPr="007A1DCB" w:rsidRDefault="00DB46D2" w:rsidP="00DB46D2">
      <w:pPr>
        <w:pStyle w:val="a5"/>
        <w:numPr>
          <w:ilvl w:val="0"/>
          <w:numId w:val="1"/>
        </w:numPr>
        <w:spacing w:line="360" w:lineRule="auto"/>
        <w:jc w:val="both"/>
        <w:rPr>
          <w:b/>
          <w:bCs/>
          <w:sz w:val="28"/>
          <w:szCs w:val="28"/>
        </w:rPr>
      </w:pPr>
      <w:r w:rsidRPr="007A1DCB">
        <w:rPr>
          <w:rFonts w:hint="cs"/>
          <w:b/>
          <w:bCs/>
          <w:sz w:val="28"/>
          <w:szCs w:val="28"/>
          <w:rtl/>
        </w:rPr>
        <w:lastRenderedPageBreak/>
        <w:t xml:space="preserve">مكتبة مجالس الرقمية </w:t>
      </w:r>
      <w:r>
        <w:rPr>
          <w:rFonts w:hint="cs"/>
          <w:b/>
          <w:bCs/>
          <w:sz w:val="28"/>
          <w:szCs w:val="28"/>
          <w:rtl/>
        </w:rPr>
        <w:t>:</w:t>
      </w:r>
    </w:p>
    <w:p w:rsidR="00DB46D2" w:rsidRDefault="00DB46D2" w:rsidP="00DB46D2">
      <w:pPr>
        <w:spacing w:line="360" w:lineRule="auto"/>
        <w:jc w:val="both"/>
        <w:rPr>
          <w:sz w:val="28"/>
          <w:szCs w:val="28"/>
          <w:rtl/>
        </w:rPr>
      </w:pPr>
      <w:r>
        <w:rPr>
          <w:rFonts w:hint="cs"/>
          <w:b/>
          <w:bCs/>
          <w:sz w:val="28"/>
          <w:szCs w:val="28"/>
          <w:rtl/>
        </w:rPr>
        <w:t xml:space="preserve">      </w:t>
      </w:r>
      <w:r>
        <w:rPr>
          <w:rFonts w:hint="cs"/>
          <w:sz w:val="28"/>
          <w:szCs w:val="28"/>
          <w:rtl/>
        </w:rPr>
        <w:t xml:space="preserve">ظهرت هذه المكتبة نتيجة للتعاون الإقليمي بين المتخصصين في الأدب العربي والجمعيات المحلية ومجموعة من الشباب الراغبين في تقديم تكنولوجيا المعلومات والاتصالات في مال التراث.  وقدمت المكتبة المنظمة الإسلامية للتربية والعلوم والثقافة ( </w:t>
      </w:r>
      <w:r>
        <w:rPr>
          <w:sz w:val="28"/>
          <w:szCs w:val="28"/>
        </w:rPr>
        <w:t>ISESCO</w:t>
      </w:r>
      <w:r>
        <w:rPr>
          <w:rFonts w:hint="cs"/>
          <w:sz w:val="28"/>
          <w:szCs w:val="28"/>
          <w:rtl/>
        </w:rPr>
        <w:t xml:space="preserve"> ) بدعم من المنظمة العالمية للتربية والعلوم والثقافة ( </w:t>
      </w:r>
      <w:r>
        <w:rPr>
          <w:sz w:val="28"/>
          <w:szCs w:val="28"/>
        </w:rPr>
        <w:t>UNESCO</w:t>
      </w:r>
      <w:r>
        <w:rPr>
          <w:rFonts w:hint="cs"/>
          <w:sz w:val="28"/>
          <w:szCs w:val="28"/>
          <w:rtl/>
        </w:rPr>
        <w:t xml:space="preserve"> ) التابعة لهيئة الأمم المتحدة، وأطلقت عليها اسم مجالس.  ويسعى مشروع المكتبة إلى إيجاد ومقاربة المعرفة العربية الهامة والإسهام كذلك في إيجاد فضاء افتراضي متعدد ومتنوع على المستوى اللغوي والثقافي.</w:t>
      </w:r>
    </w:p>
    <w:p w:rsidR="00DB46D2" w:rsidRDefault="00DB46D2" w:rsidP="00DB46D2">
      <w:pPr>
        <w:spacing w:line="360" w:lineRule="auto"/>
        <w:jc w:val="both"/>
        <w:rPr>
          <w:sz w:val="28"/>
          <w:szCs w:val="28"/>
          <w:rtl/>
        </w:rPr>
      </w:pPr>
      <w:r>
        <w:rPr>
          <w:rFonts w:hint="cs"/>
          <w:sz w:val="28"/>
          <w:szCs w:val="28"/>
          <w:rtl/>
        </w:rPr>
        <w:t xml:space="preserve">      وتضم المكتبة نصوص عربية في مختلف مجالات العلوم والمعارف، ومشروعها حديث ويرمي إلى توفير النص العربي عامة، والمغربي منه على وجه الخصوص، وجعله متاح للطالب والأستاذ والباحث والقارئ بصفة عامة.  وللمشروع أهداف متوسطة المدى ( جعل المؤلفات العربية في متناول القراء، الإسهام في دعم برامج ما بعد محو الأمية )، وهدف بعيد المدى ( دعم قدرات المؤسسات الوطنية في ميدان ترقيم المعلومات ).</w:t>
      </w:r>
    </w:p>
    <w:p w:rsidR="00DB46D2" w:rsidRPr="007A1DCB" w:rsidRDefault="00DB46D2" w:rsidP="00DB46D2">
      <w:pPr>
        <w:spacing w:line="360" w:lineRule="auto"/>
        <w:jc w:val="both"/>
        <w:rPr>
          <w:sz w:val="28"/>
          <w:szCs w:val="28"/>
          <w:rtl/>
        </w:rPr>
      </w:pPr>
      <w:r>
        <w:rPr>
          <w:rFonts w:hint="cs"/>
          <w:sz w:val="28"/>
          <w:szCs w:val="28"/>
          <w:rtl/>
        </w:rPr>
        <w:t xml:space="preserve">      ويمكن الحصول على المؤلفات بطريقتين، من خلال موقع المكتبة أو من خلال الأقراص المدمجة والتي يمكن طلبها من مكتب اليونسكو.  وتقسم المؤلفات إلى أربعة مجلدات، وتشمل   ( الأدب العربي الكلاسيكي، مؤلفات تخص منطقة المغرب العربي، مؤلفات موجهة إلى تلاميذ ومدرسي مختلف مستويات التعليم العام، مؤلفات سمعية بصرية ). ويحتوي الموقع على فهرس " قائمة محتويات " يعرض محتويات المكتبة على حسب التخصص أو المجال مثل ( العلوم الدينية، العلوم الأدبية )، وعلى حسب التقسيم الزمني العصري مثل ( عصر ما قبل الإسلام، العصر الحديث ).</w:t>
      </w:r>
    </w:p>
    <w:p w:rsidR="00DB46D2" w:rsidRDefault="00DB46D2" w:rsidP="00DB46D2">
      <w:pPr>
        <w:spacing w:line="360" w:lineRule="auto"/>
        <w:jc w:val="both"/>
        <w:rPr>
          <w:sz w:val="28"/>
          <w:szCs w:val="28"/>
          <w:rtl/>
        </w:rPr>
      </w:pPr>
      <w:r>
        <w:rPr>
          <w:rFonts w:hint="cs"/>
          <w:sz w:val="28"/>
          <w:szCs w:val="28"/>
          <w:rtl/>
        </w:rPr>
        <w:t>..........................................................................................................</w:t>
      </w:r>
    </w:p>
    <w:p w:rsidR="00DB46D2" w:rsidRDefault="00DB46D2" w:rsidP="00DB46D2">
      <w:pPr>
        <w:pStyle w:val="a5"/>
        <w:numPr>
          <w:ilvl w:val="0"/>
          <w:numId w:val="3"/>
        </w:numPr>
        <w:spacing w:line="360" w:lineRule="auto"/>
        <w:jc w:val="both"/>
        <w:rPr>
          <w:b/>
          <w:bCs/>
          <w:sz w:val="28"/>
          <w:szCs w:val="28"/>
        </w:rPr>
      </w:pPr>
      <w:r w:rsidRPr="00664822">
        <w:rPr>
          <w:rFonts w:hint="cs"/>
          <w:b/>
          <w:bCs/>
          <w:sz w:val="28"/>
          <w:szCs w:val="28"/>
          <w:rtl/>
        </w:rPr>
        <w:t xml:space="preserve">المراجع : </w:t>
      </w:r>
    </w:p>
    <w:p w:rsidR="00DB46D2" w:rsidRDefault="00DB46D2" w:rsidP="00DB46D2">
      <w:pPr>
        <w:pStyle w:val="a5"/>
        <w:numPr>
          <w:ilvl w:val="0"/>
          <w:numId w:val="3"/>
        </w:numPr>
        <w:spacing w:line="360" w:lineRule="auto"/>
        <w:jc w:val="both"/>
        <w:rPr>
          <w:sz w:val="28"/>
          <w:szCs w:val="28"/>
        </w:rPr>
      </w:pPr>
      <w:r w:rsidRPr="002966C1">
        <w:rPr>
          <w:rFonts w:hint="cs"/>
          <w:sz w:val="28"/>
          <w:szCs w:val="28"/>
          <w:rtl/>
        </w:rPr>
        <w:t xml:space="preserve">تكاليف الطالبات المسجلات في مادة ( المكتبات الرقمية ) خلال الفصل الدراسي الأول 1431 </w:t>
      </w:r>
      <w:r w:rsidRPr="002966C1">
        <w:rPr>
          <w:sz w:val="28"/>
          <w:szCs w:val="28"/>
          <w:rtl/>
        </w:rPr>
        <w:t>–</w:t>
      </w:r>
      <w:r w:rsidRPr="002966C1">
        <w:rPr>
          <w:rFonts w:hint="cs"/>
          <w:sz w:val="28"/>
          <w:szCs w:val="28"/>
          <w:rtl/>
        </w:rPr>
        <w:t xml:space="preserve"> 1432هـ / إعداد : أ. شويخة المغربي.</w:t>
      </w:r>
    </w:p>
    <w:p w:rsidR="00852177" w:rsidRPr="00DB46D2" w:rsidRDefault="00DB46D2" w:rsidP="00DB46D2">
      <w:pPr>
        <w:pStyle w:val="a5"/>
        <w:numPr>
          <w:ilvl w:val="0"/>
          <w:numId w:val="3"/>
        </w:numPr>
        <w:spacing w:line="360" w:lineRule="auto"/>
        <w:jc w:val="both"/>
        <w:rPr>
          <w:sz w:val="28"/>
          <w:szCs w:val="28"/>
        </w:rPr>
      </w:pPr>
      <w:r>
        <w:rPr>
          <w:rFonts w:hint="cs"/>
          <w:sz w:val="28"/>
          <w:szCs w:val="28"/>
          <w:rtl/>
        </w:rPr>
        <w:t xml:space="preserve">تكاليف الطالبات المسجلات في مادة ( المكتبات الرقمية ) خلال الفصل الدراسي الأول 1432 </w:t>
      </w:r>
      <w:r>
        <w:rPr>
          <w:sz w:val="28"/>
          <w:szCs w:val="28"/>
          <w:rtl/>
        </w:rPr>
        <w:t>–</w:t>
      </w:r>
      <w:r>
        <w:rPr>
          <w:rFonts w:hint="cs"/>
          <w:sz w:val="28"/>
          <w:szCs w:val="28"/>
          <w:rtl/>
        </w:rPr>
        <w:t xml:space="preserve"> 1433هـ ( مكتبة نيويورك العامة، مشروعات مكتبة الإسكندرية الرقمية : محاضرات في العلوم + مشروع المائة ألف مخطوط + قاعدة بيانات منارة حرية التعبير ) / إعداد : أ. شويخة المغربي.</w:t>
      </w:r>
    </w:p>
    <w:sectPr w:rsidR="00852177" w:rsidRPr="00DB46D2" w:rsidSect="00E51C05">
      <w:headerReference w:type="default" r:id="rId5"/>
      <w:footerReference w:type="default" r:id="rId6"/>
      <w:pgSz w:w="11906" w:h="16838"/>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986653"/>
      <w:docPartObj>
        <w:docPartGallery w:val="Page Numbers (Bottom of Page)"/>
        <w:docPartUnique/>
      </w:docPartObj>
    </w:sdtPr>
    <w:sdtEndPr/>
    <w:sdtContent>
      <w:p w:rsidR="00915992" w:rsidRDefault="00DB46D2">
        <w:pPr>
          <w:pStyle w:val="a4"/>
          <w:jc w:val="center"/>
        </w:pPr>
        <w:r>
          <w:fldChar w:fldCharType="begin"/>
        </w:r>
        <w:r>
          <w:instrText xml:space="preserve"> PAGE   \* MERGEFORMAT </w:instrText>
        </w:r>
        <w:r>
          <w:fldChar w:fldCharType="separate"/>
        </w:r>
        <w:r w:rsidRPr="00DB46D2">
          <w:rPr>
            <w:rFonts w:cs="Calibri"/>
            <w:noProof/>
            <w:rtl/>
            <w:lang w:val="ar-SA"/>
          </w:rPr>
          <w:t>1</w:t>
        </w:r>
        <w:r>
          <w:fldChar w:fldCharType="end"/>
        </w:r>
      </w:p>
    </w:sdtContent>
  </w:sdt>
  <w:p w:rsidR="00915992" w:rsidRDefault="00DB46D2">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992" w:rsidRDefault="00DB46D2" w:rsidP="00E51C05">
    <w:pPr>
      <w:pStyle w:val="a3"/>
      <w:jc w:val="center"/>
    </w:pPr>
    <w:r>
      <w:rPr>
        <w:rFonts w:hint="cs"/>
        <w:rtl/>
      </w:rPr>
      <w:t>المكتبات الرقمية / المحاضرة الثامنة ( تابع لمشروعات رقمية عربية وعالمية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513_"/>
      </v:shape>
    </w:pict>
  </w:numPicBullet>
  <w:numPicBullet w:numPicBulletId="1">
    <w:pict>
      <v:shape id="_x0000_i1031" type="#_x0000_t75" style="width:11.25pt;height:11.25pt" o:bullet="t">
        <v:imagedata r:id="rId2" o:title="BD14578_"/>
      </v:shape>
    </w:pict>
  </w:numPicBullet>
  <w:abstractNum w:abstractNumId="0">
    <w:nsid w:val="29723F07"/>
    <w:multiLevelType w:val="hybridMultilevel"/>
    <w:tmpl w:val="043CF45C"/>
    <w:lvl w:ilvl="0" w:tplc="2B76973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1D6FB2"/>
    <w:multiLevelType w:val="hybridMultilevel"/>
    <w:tmpl w:val="97700808"/>
    <w:lvl w:ilvl="0" w:tplc="31D8752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75603"/>
    <w:multiLevelType w:val="hybridMultilevel"/>
    <w:tmpl w:val="A3380E14"/>
    <w:lvl w:ilvl="0" w:tplc="2E5AA9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5B46F9"/>
    <w:multiLevelType w:val="hybridMultilevel"/>
    <w:tmpl w:val="F712FECE"/>
    <w:lvl w:ilvl="0" w:tplc="31D8752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B46D2"/>
    <w:rsid w:val="0047731C"/>
    <w:rsid w:val="00852177"/>
    <w:rsid w:val="00DB46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6D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46D2"/>
    <w:pPr>
      <w:tabs>
        <w:tab w:val="center" w:pos="4153"/>
        <w:tab w:val="right" w:pos="8306"/>
      </w:tabs>
      <w:spacing w:after="0" w:line="240" w:lineRule="auto"/>
    </w:pPr>
  </w:style>
  <w:style w:type="character" w:customStyle="1" w:styleId="Char">
    <w:name w:val="رأس صفحة Char"/>
    <w:basedOn w:val="a0"/>
    <w:link w:val="a3"/>
    <w:uiPriority w:val="99"/>
    <w:semiHidden/>
    <w:rsid w:val="00DB46D2"/>
  </w:style>
  <w:style w:type="paragraph" w:styleId="a4">
    <w:name w:val="footer"/>
    <w:basedOn w:val="a"/>
    <w:link w:val="Char0"/>
    <w:uiPriority w:val="99"/>
    <w:unhideWhenUsed/>
    <w:rsid w:val="00DB46D2"/>
    <w:pPr>
      <w:tabs>
        <w:tab w:val="center" w:pos="4153"/>
        <w:tab w:val="right" w:pos="8306"/>
      </w:tabs>
      <w:spacing w:after="0" w:line="240" w:lineRule="auto"/>
    </w:pPr>
  </w:style>
  <w:style w:type="character" w:customStyle="1" w:styleId="Char0">
    <w:name w:val="تذييل صفحة Char"/>
    <w:basedOn w:val="a0"/>
    <w:link w:val="a4"/>
    <w:uiPriority w:val="99"/>
    <w:rsid w:val="00DB46D2"/>
  </w:style>
  <w:style w:type="paragraph" w:styleId="a5">
    <w:name w:val="List Paragraph"/>
    <w:basedOn w:val="a"/>
    <w:uiPriority w:val="34"/>
    <w:qFormat/>
    <w:rsid w:val="00DB46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1858</Words>
  <Characters>10594</Characters>
  <Application>Microsoft Office Word</Application>
  <DocSecurity>0</DocSecurity>
  <Lines>88</Lines>
  <Paragraphs>24</Paragraphs>
  <ScaleCrop>false</ScaleCrop>
  <Company>Hewlett-Packard</Company>
  <LinksUpToDate>false</LinksUpToDate>
  <CharactersWithSpaces>12428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2011-12-21T09:00:00Z</dcterms:created>
  <dcterms:modified xsi:type="dcterms:W3CDTF">2011-12-21T09:00:00Z</dcterms:modified>
</cp:coreProperties>
</file>